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536" w:rsidRDefault="00A50536" w:rsidP="00A5053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Executive Summary</w:t>
      </w:r>
    </w:p>
    <w:p w:rsidR="00A50536" w:rsidRDefault="00A50536" w:rsidP="00A50536">
      <w:pPr>
        <w:spacing w:after="0" w:line="480" w:lineRule="auto"/>
        <w:rPr>
          <w:rFonts w:ascii="Times New Roman" w:hAnsi="Times New Roman" w:cs="Times New Roman"/>
          <w:sz w:val="24"/>
          <w:szCs w:val="24"/>
        </w:rPr>
      </w:pPr>
      <w:r>
        <w:rPr>
          <w:rFonts w:ascii="Times New Roman" w:hAnsi="Times New Roman" w:cs="Times New Roman"/>
          <w:sz w:val="24"/>
          <w:szCs w:val="24"/>
        </w:rPr>
        <w:tab/>
        <w:t>Kennedy Academy was the first full-time preschool in the area that included a structured education.  Before and after daycare was also included, as well as summer education.  The educational program is based on the curriculum of the State Board of Education, but as a private school, they are allowed to advance the children based on their own knowledge and pace of learning.  Teacher positions are filled with certified teachers and individuals that have years of child development background.  They care about the children and want them to succeed.</w:t>
      </w:r>
    </w:p>
    <w:p w:rsidR="00A50536" w:rsidRDefault="00A50536" w:rsidP="00A505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Kennedy Academy has been a successful company since 1986.  Continued success in the future is desired by the management.  The plan outlined will assist Kennedy in meeting their goals, and maintaining their vision and mission.</w:t>
      </w:r>
    </w:p>
    <w:p w:rsidR="00A50536" w:rsidRDefault="00A50536" w:rsidP="00A505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It is recommended Kennedy Academy pursue the corporate growth strategy using concentration through service development.  Kennedy is a well-established company looking to improve upon what they already do.  Included in this concentration strategy is product development and product-market exploitation would be used.  For product development to be used, Kennedy would need to continually improve upon their current services and keep up with the changing times.  For product-market exploitation, they could exploit the services they provide and the level of excellence and reputation they maintain.  </w:t>
      </w:r>
    </w:p>
    <w:p w:rsidR="00A50536" w:rsidRDefault="00A50536" w:rsidP="00A505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Many internal and external resources are available and extremely beneficial to Kennedy.  It is through these resources that the internal development piece of the growth strategy will be successful.  Along with these resources additional pieces of the strategic plan need to be followed.</w:t>
      </w:r>
    </w:p>
    <w:p w:rsidR="00A50536" w:rsidRDefault="00A50536" w:rsidP="00A505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 complete SWOT analysis has been performed identifying the internal strengths and weaknesses and the external opportunities and threats.  While there are many strengths and </w:t>
      </w:r>
      <w:r>
        <w:rPr>
          <w:rFonts w:ascii="Times New Roman" w:hAnsi="Times New Roman" w:cs="Times New Roman"/>
          <w:sz w:val="24"/>
          <w:szCs w:val="24"/>
        </w:rPr>
        <w:lastRenderedPageBreak/>
        <w:t>opportunities in Kennedy’s organization, there are several weaknesses and threats that could damage the company.  The SWOT identifiers need to be monitored and used for the betterment of the organization.  No one identifier should be omitted if Kennedy wants to be successful in its implementation.</w:t>
      </w:r>
    </w:p>
    <w:p w:rsidR="00A50536" w:rsidRDefault="00A50536" w:rsidP="00A505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Strategic implementation should be completed following the guidelines recommended.  Throughout implementation, the company needs to evaluate and control the pieces of the plan in order to ensure successful implementation.  In addition, Kennedy Academy needs to remain flexible and identify any plan characteristics that are not satisfying the goals of the organization.  Flexibility will allow for the company to change directions and implement an alternative strategy if necessary. </w:t>
      </w:r>
    </w:p>
    <w:p w:rsidR="000A4CD8" w:rsidRDefault="000A4CD8">
      <w:bookmarkStart w:id="0" w:name="_GoBack"/>
      <w:bookmarkEnd w:id="0"/>
    </w:p>
    <w:sectPr w:rsidR="000A4C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536"/>
    <w:rsid w:val="000A4CD8"/>
    <w:rsid w:val="00A50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5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5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4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Rasmussen College</Company>
  <LinksUpToDate>false</LinksUpToDate>
  <CharactersWithSpaces>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Moorhead</dc:creator>
  <cp:lastModifiedBy>Jennifer Moorhead</cp:lastModifiedBy>
  <cp:revision>1</cp:revision>
  <dcterms:created xsi:type="dcterms:W3CDTF">2014-05-13T01:52:00Z</dcterms:created>
  <dcterms:modified xsi:type="dcterms:W3CDTF">2014-05-13T01:53:00Z</dcterms:modified>
</cp:coreProperties>
</file>